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rPr>
          <w:sz w:val="12"/>
          <w:szCs w:val="12"/>
        </w:rPr>
      </w:pPr>
      <w:bookmarkStart w:colFirst="0" w:colLast="0" w:name="_i7xbhbemq9y0" w:id="0"/>
      <w:bookmarkEnd w:id="0"/>
      <w:r w:rsidDel="00000000" w:rsidR="00000000" w:rsidRPr="00000000">
        <w:rPr>
          <w:sz w:val="40"/>
          <w:szCs w:val="40"/>
          <w:rtl w:val="0"/>
        </w:rPr>
        <w:t xml:space="preserve">WBK Bike Check</w:t>
      </w: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Name: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Phone no: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Bike Description / Frame no: </w:t>
            </w:r>
          </w:p>
        </w:tc>
      </w:tr>
    </w:tbl>
    <w:p w:rsidR="00000000" w:rsidDel="00000000" w:rsidP="00000000" w:rsidRDefault="00000000" w:rsidRPr="00000000" w14:paraId="0000000C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85"/>
        <w:gridCol w:w="750"/>
        <w:gridCol w:w="4530"/>
        <w:tblGridChange w:id="0">
          <w:tblGrid>
            <w:gridCol w:w="4485"/>
            <w:gridCol w:w="750"/>
            <w:gridCol w:w="45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pass/fail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Frame &amp; fork condition*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Brake caliper condition / secure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Brake pad condition / wear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Cranks secure (tighten)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Bottom Bracket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wheel axles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Spokes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Wheel rims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Tyre pressure &amp; condition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ind w:left="720" w:hanging="36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Handlebars</w:t>
            </w: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, levers</w:t>
            </w: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 &amp; Stem</w:t>
            </w: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Seat post*/saddle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sz w:val="20"/>
          <w:szCs w:val="20"/>
          <w:rtl w:val="0"/>
        </w:rPr>
        <w:t xml:space="preserve">*Internal inspection of frame, stem handlebar and seat post are beyond the scope of this check.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85"/>
        <w:gridCol w:w="750"/>
        <w:gridCol w:w="4530"/>
        <w:tblGridChange w:id="0">
          <w:tblGrid>
            <w:gridCol w:w="4485"/>
            <w:gridCol w:w="750"/>
            <w:gridCol w:w="45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pass/fail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2x Brake systems (F + R)**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Brake Cables (F/R)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Brake pad position/secure (F/R)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Brake Lever Test (F/R)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Brake rub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Headset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Rear mech (inboard limit)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Gear cables (visual check)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Indexing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Chain - wear/condition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Cogs - tooth wear (F/R)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line="240" w:lineRule="auto"/>
              <w:ind w:left="720" w:firstLine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Rear &amp; pedal  reflectors***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Accessories (pannier racks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tl w:val="0"/>
        </w:rPr>
        <w:t xml:space="preserve">Notes:</w:t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tl w:val="0"/>
        </w:rPr>
        <w:t xml:space="preserve">Sign / Date:</w:t>
      </w:r>
    </w:p>
    <w:p w:rsidR="00000000" w:rsidDel="00000000" w:rsidP="00000000" w:rsidRDefault="00000000" w:rsidRPr="00000000" w14:paraId="0000007D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**UK Bicycles should have at least 2 brake systems, typically one for the front wheel and one for the rear.</w:t>
      </w:r>
    </w:p>
    <w:p w:rsidR="00000000" w:rsidDel="00000000" w:rsidP="00000000" w:rsidRDefault="00000000" w:rsidRPr="00000000" w14:paraId="00000081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***UK Bicycles are required to have pedal reflectors (front and rear),  a red rear reflector and front &amp; rear lights if used on public roads after dark</w:t>
      </w: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6838" w:w="11906" w:orient="portrait"/>
      <w:pgMar w:bottom="1440.0000000000002" w:top="1440.0000000000002" w:left="1440.0000000000002" w:right="1440.0000000000002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4"/>
      <w:tblW w:w="9026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513"/>
      <w:gridCol w:w="4513"/>
      <w:tblGridChange w:id="0">
        <w:tblGrid>
          <w:gridCol w:w="4513"/>
          <w:gridCol w:w="4513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83">
          <w:pPr>
            <w:pageBreakBefore w:val="0"/>
            <w:rPr/>
          </w:pPr>
          <w:r w:rsidDel="00000000" w:rsidR="00000000" w:rsidRPr="00000000">
            <w:rPr>
              <w:rtl w:val="0"/>
            </w:rPr>
            <w:t xml:space="preserve">v.1.02 3/07/2026 www.wivbk.org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84">
          <w:pPr>
            <w:pageBreakBefore w:val="0"/>
            <w:jc w:val="right"/>
            <w:rPr/>
          </w:pPr>
          <w:r w:rsidDel="00000000" w:rsidR="00000000" w:rsidRPr="00000000">
            <w:rPr/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5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pageBreakBefore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